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55" w:rsidRDefault="00FB0A55" w:rsidP="00FB0A55">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FB0A55" w:rsidRDefault="00FB0A55" w:rsidP="00FB0A55">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FB0A55" w:rsidRDefault="00FB0A55" w:rsidP="00FB0A55">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FB0A55" w:rsidRDefault="00FB0A55" w:rsidP="00FB0A55">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FB0A55" w:rsidRDefault="00FB0A55" w:rsidP="00FB0A55">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FB0A55" w:rsidRDefault="00FB0A55" w:rsidP="00FB0A5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FB0A55" w:rsidRDefault="00FB0A55" w:rsidP="00FB0A55">
      <w:pPr>
        <w:widowControl w:val="0"/>
        <w:autoSpaceDE w:val="0"/>
        <w:autoSpaceDN w:val="0"/>
        <w:adjustRightInd w:val="0"/>
        <w:rPr>
          <w:rFonts w:ascii="Arial" w:hAnsi="Arial" w:cs="Arial"/>
          <w:b/>
          <w:bCs/>
        </w:rPr>
      </w:pPr>
      <w:r>
        <w:rPr>
          <w:rFonts w:ascii="Arial" w:hAnsi="Arial" w:cs="Arial"/>
          <w:b/>
          <w:bCs/>
        </w:rPr>
        <w:t>ZONING BOARD OF APPEALS                                          Fax:  (845) 564-7802</w:t>
      </w:r>
    </w:p>
    <w:p w:rsidR="00FB0A55" w:rsidRDefault="00FB0A55" w:rsidP="00FB0A55">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zoningboard@hvc.rr.com</w:t>
        </w:r>
      </w:hyperlink>
    </w:p>
    <w:p w:rsidR="00FB0A55" w:rsidRDefault="00FB0A55" w:rsidP="00FB0A55">
      <w:pPr>
        <w:widowControl w:val="0"/>
        <w:autoSpaceDE w:val="0"/>
        <w:autoSpaceDN w:val="0"/>
        <w:adjustRightInd w:val="0"/>
        <w:rPr>
          <w:rFonts w:ascii="Arial" w:hAnsi="Arial" w:cs="Arial"/>
          <w:b/>
          <w:bCs/>
        </w:rPr>
      </w:pPr>
    </w:p>
    <w:p w:rsidR="00FB0A55" w:rsidRDefault="00FB0A55" w:rsidP="00FB0A55">
      <w:pPr>
        <w:widowControl w:val="0"/>
        <w:autoSpaceDE w:val="0"/>
        <w:autoSpaceDN w:val="0"/>
        <w:adjustRightInd w:val="0"/>
        <w:jc w:val="center"/>
        <w:rPr>
          <w:rFonts w:ascii="Arial" w:hAnsi="Arial" w:cs="Arial"/>
          <w:b/>
          <w:bCs/>
        </w:rPr>
      </w:pPr>
      <w:r>
        <w:rPr>
          <w:rFonts w:ascii="Arial" w:hAnsi="Arial" w:cs="Arial"/>
          <w:b/>
          <w:bCs/>
        </w:rPr>
        <w:t>AGENDA</w:t>
      </w:r>
    </w:p>
    <w:p w:rsidR="00FB0A55" w:rsidRDefault="00FB0A55" w:rsidP="00FB0A55">
      <w:pPr>
        <w:tabs>
          <w:tab w:val="left" w:pos="8460"/>
        </w:tabs>
        <w:jc w:val="center"/>
        <w:rPr>
          <w:rFonts w:ascii="Arial" w:hAnsi="Arial" w:cs="Arial"/>
          <w:b/>
          <w:bCs/>
          <w:u w:val="single"/>
        </w:rPr>
      </w:pPr>
      <w:r>
        <w:rPr>
          <w:rFonts w:ascii="Arial" w:hAnsi="Arial" w:cs="Arial"/>
          <w:b/>
          <w:bCs/>
        </w:rPr>
        <w:t>THURSDAY, FEBRUARY 28, 201</w:t>
      </w:r>
      <w:r w:rsidR="004125CB">
        <w:rPr>
          <w:rFonts w:ascii="Arial" w:hAnsi="Arial" w:cs="Arial"/>
          <w:b/>
          <w:bCs/>
        </w:rPr>
        <w:t>3</w:t>
      </w:r>
      <w:bookmarkStart w:id="0" w:name="_GoBack"/>
      <w:bookmarkEnd w:id="0"/>
    </w:p>
    <w:p w:rsidR="00FB0A55" w:rsidRDefault="00FB0A55" w:rsidP="00FB0A55">
      <w:pPr>
        <w:widowControl w:val="0"/>
        <w:autoSpaceDE w:val="0"/>
        <w:autoSpaceDN w:val="0"/>
        <w:adjustRightInd w:val="0"/>
        <w:jc w:val="center"/>
        <w:rPr>
          <w:rFonts w:ascii="Arial" w:hAnsi="Arial" w:cs="Arial"/>
          <w:b/>
          <w:bCs/>
        </w:rPr>
      </w:pPr>
    </w:p>
    <w:p w:rsidR="00FB0A55" w:rsidRDefault="00FB0A55" w:rsidP="00FB0A55">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FB0A55" w:rsidRDefault="00FB0A55" w:rsidP="00FB0A55">
      <w:pPr>
        <w:rPr>
          <w:b/>
          <w:bCs/>
          <w:u w:val="single"/>
        </w:rPr>
      </w:pPr>
    </w:p>
    <w:p w:rsidR="00D635C7" w:rsidRDefault="00D635C7" w:rsidP="00FB0A55">
      <w:pPr>
        <w:rPr>
          <w:b/>
          <w:bCs/>
          <w:u w:val="single"/>
        </w:rPr>
      </w:pPr>
    </w:p>
    <w:p w:rsidR="00D635C7" w:rsidRDefault="00D635C7" w:rsidP="00FB0A55">
      <w:pPr>
        <w:rPr>
          <w:b/>
          <w:bCs/>
          <w:u w:val="single"/>
        </w:rPr>
      </w:pPr>
    </w:p>
    <w:p w:rsidR="00FB0A55" w:rsidRDefault="00FB0A55" w:rsidP="00FB0A55">
      <w:pPr>
        <w:rPr>
          <w:b/>
          <w:bCs/>
          <w:u w:val="single"/>
        </w:rPr>
      </w:pPr>
      <w:r>
        <w:rPr>
          <w:b/>
          <w:bCs/>
          <w:u w:val="single"/>
        </w:rPr>
        <w:t>APPLICANTS:</w:t>
      </w:r>
      <w:r>
        <w:t xml:space="preserve">                                                           </w:t>
      </w:r>
      <w:r>
        <w:rPr>
          <w:b/>
          <w:bCs/>
          <w:u w:val="single"/>
        </w:rPr>
        <w:t>LOCATIONS:</w:t>
      </w:r>
    </w:p>
    <w:p w:rsidR="00FB0A55" w:rsidRDefault="00FB0A55" w:rsidP="00FB0A55"/>
    <w:p w:rsidR="00D635C7" w:rsidRDefault="00D635C7" w:rsidP="00FB0A55"/>
    <w:p w:rsidR="00F278ED" w:rsidRDefault="00F278ED">
      <w:r>
        <w:t>JOSE L. &amp; MARIA PEREZ</w:t>
      </w:r>
      <w:r>
        <w:tab/>
      </w:r>
      <w:r>
        <w:tab/>
      </w:r>
      <w:r>
        <w:tab/>
        <w:t>8 HOLIDAY PARK, NBGH</w:t>
      </w:r>
    </w:p>
    <w:p w:rsidR="00F278ED" w:rsidRDefault="00F278ED">
      <w:r>
        <w:tab/>
      </w:r>
      <w:r>
        <w:tab/>
      </w:r>
      <w:r>
        <w:tab/>
      </w:r>
      <w:r>
        <w:tab/>
      </w:r>
      <w:r>
        <w:tab/>
      </w:r>
      <w:r>
        <w:tab/>
        <w:t>(88-5-2) R-1 ZONE</w:t>
      </w:r>
    </w:p>
    <w:p w:rsidR="00F278ED" w:rsidRDefault="00F278ED"/>
    <w:p w:rsidR="00F278ED" w:rsidRDefault="00F278ED">
      <w:r>
        <w:t xml:space="preserve">VARIANCE (S): </w:t>
      </w:r>
    </w:p>
    <w:p w:rsidR="00F278ED" w:rsidRDefault="00F278ED">
      <w:r>
        <w:t>AREA VARIANCES FOR INCREASING THE DEGREE OF NON-CONFORMITY OF THE SIDE YARD SETBACK AND THE COMBINED SIDE YARDS SETBACK TO KEEP THE EXISTING REAR DECK.</w:t>
      </w:r>
    </w:p>
    <w:p w:rsidR="00F278ED" w:rsidRDefault="00F278ED">
      <w:r>
        <w:t>___________________________________________________________________________</w:t>
      </w:r>
    </w:p>
    <w:p w:rsidR="004B5E7B" w:rsidRDefault="00F278ED">
      <w:r>
        <w:tab/>
      </w:r>
    </w:p>
    <w:p w:rsidR="00F278ED" w:rsidRDefault="00183500">
      <w:r>
        <w:t>ANITA DARRAH</w:t>
      </w:r>
      <w:r>
        <w:tab/>
      </w:r>
      <w:r>
        <w:tab/>
      </w:r>
      <w:r>
        <w:tab/>
      </w:r>
      <w:r>
        <w:tab/>
        <w:t>5261 ROUTE 9W, NBGH</w:t>
      </w:r>
    </w:p>
    <w:p w:rsidR="00183500" w:rsidRDefault="00183500">
      <w:r>
        <w:tab/>
      </w:r>
      <w:r>
        <w:tab/>
      </w:r>
      <w:r>
        <w:tab/>
      </w:r>
      <w:r>
        <w:tab/>
      </w:r>
      <w:r>
        <w:tab/>
      </w:r>
      <w:r>
        <w:tab/>
        <w:t>(25-2-3) B ZONE</w:t>
      </w:r>
    </w:p>
    <w:p w:rsidR="00183500" w:rsidRDefault="00183500"/>
    <w:p w:rsidR="00183500" w:rsidRDefault="00183500">
      <w:r>
        <w:t>VARIANCE (S):</w:t>
      </w:r>
    </w:p>
    <w:p w:rsidR="00183500" w:rsidRDefault="00183500">
      <w:r>
        <w:t>AREA VARIANCES FOR THE MAXIMUM ALLOWED SQUARE FOOTAGE FOR ACCESSORY APARTMENTS, THE MAXIMUM ALLOWED SQUARE FOOTAGE OF ACCESSORY BUILDINGS, THE MAXIMUM ALLOWED HEIGHT OF ACCESSORY BUILDINGS AND SHALL NOT INCREASE THE DEGREE OF NON-CONFORMITY (TO THE SIDE PROPERTY LINE) TO KEEP A PRIOR BUILT 2</w:t>
      </w:r>
      <w:r w:rsidRPr="00183500">
        <w:rPr>
          <w:vertAlign w:val="superscript"/>
        </w:rPr>
        <w:t>ND</w:t>
      </w:r>
      <w:r>
        <w:t xml:space="preserve"> FLOOR ACCESSORY APARTMENT. </w:t>
      </w:r>
    </w:p>
    <w:p w:rsidR="00183500" w:rsidRDefault="00183500">
      <w:r>
        <w:t>___________________________________________________________________________</w:t>
      </w:r>
    </w:p>
    <w:p w:rsidR="00183500" w:rsidRDefault="00183500"/>
    <w:p w:rsidR="00260357" w:rsidRDefault="00260357"/>
    <w:p w:rsidR="00260357" w:rsidRDefault="00260357"/>
    <w:p w:rsidR="00260357" w:rsidRDefault="00260357"/>
    <w:p w:rsidR="00260357" w:rsidRDefault="00260357">
      <w:r>
        <w:lastRenderedPageBreak/>
        <w:t>DANIEL HESIDENCE</w:t>
      </w:r>
      <w:r>
        <w:tab/>
      </w:r>
      <w:r>
        <w:tab/>
      </w:r>
      <w:r>
        <w:tab/>
        <w:t>28 WARING ROAD, NBGH</w:t>
      </w:r>
    </w:p>
    <w:p w:rsidR="00260357" w:rsidRDefault="00260357">
      <w:r>
        <w:tab/>
      </w:r>
      <w:r>
        <w:tab/>
      </w:r>
      <w:r>
        <w:tab/>
      </w:r>
      <w:r>
        <w:tab/>
      </w:r>
      <w:r>
        <w:tab/>
      </w:r>
      <w:r>
        <w:tab/>
        <w:t>(65-3-13) R-3 ZONE</w:t>
      </w:r>
    </w:p>
    <w:p w:rsidR="00260357" w:rsidRDefault="00260357"/>
    <w:p w:rsidR="00260357" w:rsidRDefault="00260357">
      <w:r>
        <w:t>VARIANCE (S):</w:t>
      </w:r>
    </w:p>
    <w:p w:rsidR="00260357" w:rsidRDefault="00260357">
      <w:r>
        <w:t xml:space="preserve">AREA VARIANCES FOR THE REAR YARD SETBACK, ONE SIDE YARD SETBACK, THE COMBINED SIDE YARDS SETBACK AND THE MAXIMUM LOT BUILDING COVERAGE TO CONVERT A GARAGE TO A 1-FAMILY RESIDENCE. </w:t>
      </w:r>
    </w:p>
    <w:p w:rsidR="00260357" w:rsidRDefault="00260357">
      <w:r>
        <w:t>____________________________________________________________________________</w:t>
      </w:r>
    </w:p>
    <w:p w:rsidR="002B4770" w:rsidRDefault="002B4770"/>
    <w:p w:rsidR="002B4770" w:rsidRDefault="00977A11">
      <w:proofErr w:type="gramStart"/>
      <w:r>
        <w:t>GREENWOOD GARDENS, LLC.</w:t>
      </w:r>
      <w:proofErr w:type="gramEnd"/>
      <w:r>
        <w:t xml:space="preserve"> </w:t>
      </w:r>
      <w:r>
        <w:tab/>
      </w:r>
      <w:r>
        <w:tab/>
      </w:r>
      <w:r w:rsidR="003F2117">
        <w:t xml:space="preserve">15 </w:t>
      </w:r>
      <w:r>
        <w:t>CROSSROADS COURT, NBGH</w:t>
      </w:r>
    </w:p>
    <w:p w:rsidR="00977A11" w:rsidRDefault="00977A11">
      <w:r>
        <w:t xml:space="preserve">   (HILTON GARDEN INN)</w:t>
      </w:r>
      <w:r>
        <w:tab/>
      </w:r>
      <w:r>
        <w:tab/>
      </w:r>
      <w:r>
        <w:tab/>
        <w:t>(95-1-45.22</w:t>
      </w:r>
      <w:r w:rsidR="003F2117">
        <w:t xml:space="preserve">, </w:t>
      </w:r>
      <w:r>
        <w:t>45.12) I / B ZONE</w:t>
      </w:r>
    </w:p>
    <w:p w:rsidR="00977A11" w:rsidRDefault="00977A11"/>
    <w:p w:rsidR="00977A11" w:rsidRDefault="00977A11">
      <w:r>
        <w:t>VARIANCE (S):</w:t>
      </w:r>
    </w:p>
    <w:p w:rsidR="00977A11" w:rsidRDefault="00977A11">
      <w:r>
        <w:t>AREA VARIANCES</w:t>
      </w:r>
      <w:r w:rsidR="00AF794B">
        <w:t xml:space="preserve"> FOR 185-14-B-1-(c) THE TOTAL SIGNAGE ALLOWED FOR SIGNAGE ANNOUNCING A BUSINESS INCLUDING FREESTANDING OR ATTACHED SIGNS AND 185-14-B-2-(a) FOR ONE FREESTANDING IDENTIFICATION SIGN AT EACH POINT OF ACCESS </w:t>
      </w:r>
      <w:r w:rsidR="00095466">
        <w:t>HAVING AN A</w:t>
      </w:r>
      <w:r w:rsidR="00D420FA">
        <w:t>R</w:t>
      </w:r>
      <w:r w:rsidR="00095466">
        <w:t>EA OF NOT MORE THAN (3) THREE SQUARE FEET APIECE AND 185-14-B-2-(b) FOR FREESTANDING INTERNAL DIRECTIONAL SIGNS HAVING AN AREA OF NOT MORE THAN (3) THREE SQUARE FEET APIECE AND ERECTING A SIGN LESS THAN (15) FIFTEEN FEET FROM ANY STREET LINE TO ERECT SIGNAGE AT THE HILTON GARDEN INN.</w:t>
      </w:r>
      <w:r>
        <w:t xml:space="preserve">  </w:t>
      </w:r>
    </w:p>
    <w:p w:rsidR="002B4770" w:rsidRDefault="00D420FA">
      <w:r>
        <w:t>_____________________________________________________________________________</w:t>
      </w:r>
    </w:p>
    <w:p w:rsidR="00D420FA" w:rsidRDefault="00D420FA"/>
    <w:p w:rsidR="002B4770" w:rsidRPr="002B4770" w:rsidRDefault="002B4770" w:rsidP="002B4770">
      <w:pPr>
        <w:jc w:val="center"/>
        <w:rPr>
          <w:b/>
          <w:u w:val="single"/>
        </w:rPr>
      </w:pPr>
      <w:r w:rsidRPr="002B4770">
        <w:rPr>
          <w:b/>
          <w:u w:val="single"/>
        </w:rPr>
        <w:t>HELD OPEN FROM JANUARY 24</w:t>
      </w:r>
      <w:r w:rsidRPr="002B4770">
        <w:rPr>
          <w:b/>
          <w:u w:val="single"/>
          <w:vertAlign w:val="superscript"/>
        </w:rPr>
        <w:t>TH</w:t>
      </w:r>
      <w:r w:rsidRPr="002B4770">
        <w:rPr>
          <w:b/>
          <w:u w:val="single"/>
        </w:rPr>
        <w:t xml:space="preserve"> MEETING</w:t>
      </w:r>
    </w:p>
    <w:p w:rsidR="002B4770" w:rsidRDefault="002B4770"/>
    <w:p w:rsidR="002B4770" w:rsidRDefault="002B4770"/>
    <w:p w:rsidR="002B4770" w:rsidRDefault="002B4770" w:rsidP="002B4770">
      <w:r>
        <w:t>ZEF GJURASHAJ</w:t>
      </w:r>
      <w:r>
        <w:tab/>
      </w:r>
      <w:r>
        <w:tab/>
      </w:r>
      <w:r>
        <w:tab/>
      </w:r>
      <w:r>
        <w:tab/>
        <w:t>34 PLANK ROAD, NBGH</w:t>
      </w:r>
    </w:p>
    <w:p w:rsidR="002B4770" w:rsidRDefault="002B4770" w:rsidP="002B4770">
      <w:r>
        <w:tab/>
      </w:r>
      <w:r>
        <w:tab/>
      </w:r>
      <w:r>
        <w:tab/>
      </w:r>
      <w:r>
        <w:tab/>
      </w:r>
      <w:r>
        <w:tab/>
      </w:r>
      <w:r>
        <w:tab/>
        <w:t>(84-2-1.1) B ZONE</w:t>
      </w:r>
    </w:p>
    <w:p w:rsidR="002B4770" w:rsidRDefault="002B4770" w:rsidP="002B4770"/>
    <w:p w:rsidR="002B4770" w:rsidRDefault="002B4770" w:rsidP="002B4770">
      <w:r>
        <w:t>VARIANCE (S):</w:t>
      </w:r>
    </w:p>
    <w:p w:rsidR="002B4770" w:rsidRDefault="002B4770" w:rsidP="002B4770">
      <w:r>
        <w:t>AREA VARIANCES FOR THE MINIMUM LOT AREA, THE FRONT YARD SETBACK (STONE STREET), THE FRONT YARD SETBACK (PLANK ROAD), THE SIDE YARD SETBACK, THE MINIMUM LOT WIDTH AND THE MINIMUM LOT DEPTH TO CONVERT AN EXISTING RESIDENCE INTO AN 80-SEAT RESTAURANT.</w:t>
      </w:r>
    </w:p>
    <w:p w:rsidR="00510B79" w:rsidRDefault="002B4770">
      <w:r>
        <w:t>___________________________________________________________________________</w:t>
      </w:r>
      <w:r w:rsidR="000C6346">
        <w:tab/>
      </w:r>
    </w:p>
    <w:p w:rsidR="00510B79" w:rsidRPr="00003451" w:rsidRDefault="00510B79" w:rsidP="00510B79">
      <w:pPr>
        <w:jc w:val="center"/>
        <w:rPr>
          <w:b/>
          <w:u w:val="single"/>
        </w:rPr>
      </w:pPr>
      <w:r>
        <w:rPr>
          <w:b/>
          <w:u w:val="single"/>
        </w:rPr>
        <w:t>THIS APPLICATION (JOHN K. JOHN) HAS BEEN WITHDRAWN 2-28-13</w:t>
      </w:r>
    </w:p>
    <w:p w:rsidR="00510B79" w:rsidRDefault="00510B79" w:rsidP="00510B79">
      <w:r>
        <w:t xml:space="preserve">JOHN K. JOHN </w:t>
      </w:r>
      <w:r>
        <w:tab/>
      </w:r>
      <w:r>
        <w:tab/>
      </w:r>
      <w:r>
        <w:tab/>
      </w:r>
      <w:r>
        <w:tab/>
        <w:t>LAURIE LANE, NBGH</w:t>
      </w:r>
    </w:p>
    <w:p w:rsidR="00510B79" w:rsidRDefault="00510B79" w:rsidP="00510B79">
      <w:r>
        <w:tab/>
      </w:r>
      <w:r>
        <w:tab/>
      </w:r>
      <w:r>
        <w:tab/>
      </w:r>
      <w:r>
        <w:tab/>
      </w:r>
      <w:r>
        <w:tab/>
      </w:r>
      <w:r>
        <w:tab/>
        <w:t>(40-3-3 &amp; 40-3-10) R-1 ZONE</w:t>
      </w:r>
    </w:p>
    <w:p w:rsidR="00510B79" w:rsidRDefault="00510B79" w:rsidP="00510B79"/>
    <w:p w:rsidR="00510B79" w:rsidRDefault="00510B79" w:rsidP="00510B79">
      <w:r>
        <w:t>INTERPRETATION &amp;/OR VARIANCE (S):</w:t>
      </w:r>
    </w:p>
    <w:p w:rsidR="00510B79" w:rsidRDefault="00510B79" w:rsidP="00510B79">
      <w:r>
        <w:t>INTERPRETATION OF 185-18 (A) (1) AND 185-18 (C) (3) AND/OR</w:t>
      </w:r>
    </w:p>
    <w:p w:rsidR="00510B79" w:rsidRDefault="00510B79" w:rsidP="00510B79">
      <w:r>
        <w:t xml:space="preserve">AREA VARIANCES FOR THE MINIMUM LOT AREA, THE MINIMUM LOT WIDTH, ONE SIDE YARD SETBACK AND THE COMBINED SIDE YARDS SETBACK TO COMBINE TWO NON-CONFORMING LOTS TO BUILD A SINGLE-FAMILY RESIDENCE ON THE COMBINED LOTS. </w:t>
      </w:r>
    </w:p>
    <w:p w:rsidR="00183500" w:rsidRDefault="00510B79">
      <w:r>
        <w:t>_____________________________________________________________________________</w:t>
      </w:r>
      <w:r w:rsidR="00183500">
        <w:t xml:space="preserve"> </w:t>
      </w:r>
    </w:p>
    <w:sectPr w:rsidR="0018350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357" w:rsidRDefault="00260357" w:rsidP="00260357">
      <w:r>
        <w:separator/>
      </w:r>
    </w:p>
  </w:endnote>
  <w:endnote w:type="continuationSeparator" w:id="0">
    <w:p w:rsidR="00260357" w:rsidRDefault="00260357" w:rsidP="0026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357" w:rsidRDefault="00260357" w:rsidP="00260357">
      <w:r>
        <w:separator/>
      </w:r>
    </w:p>
  </w:footnote>
  <w:footnote w:type="continuationSeparator" w:id="0">
    <w:p w:rsidR="00260357" w:rsidRDefault="00260357" w:rsidP="00260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077641"/>
      <w:docPartObj>
        <w:docPartGallery w:val="Page Numbers (Top of Page)"/>
        <w:docPartUnique/>
      </w:docPartObj>
    </w:sdtPr>
    <w:sdtEndPr>
      <w:rPr>
        <w:noProof/>
      </w:rPr>
    </w:sdtEndPr>
    <w:sdtContent>
      <w:p w:rsidR="00260357" w:rsidRDefault="00260357">
        <w:pPr>
          <w:pStyle w:val="Header"/>
          <w:jc w:val="right"/>
        </w:pPr>
        <w:r>
          <w:fldChar w:fldCharType="begin"/>
        </w:r>
        <w:r>
          <w:instrText xml:space="preserve"> PAGE   \* MERGEFORMAT </w:instrText>
        </w:r>
        <w:r>
          <w:fldChar w:fldCharType="separate"/>
        </w:r>
        <w:r w:rsidR="004125CB">
          <w:rPr>
            <w:noProof/>
          </w:rPr>
          <w:t>1</w:t>
        </w:r>
        <w:r>
          <w:rPr>
            <w:noProof/>
          </w:rPr>
          <w:fldChar w:fldCharType="end"/>
        </w:r>
      </w:p>
    </w:sdtContent>
  </w:sdt>
  <w:p w:rsidR="00260357" w:rsidRDefault="00260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55"/>
    <w:rsid w:val="00003451"/>
    <w:rsid w:val="00095466"/>
    <w:rsid w:val="000C6346"/>
    <w:rsid w:val="00183500"/>
    <w:rsid w:val="00260357"/>
    <w:rsid w:val="002B4770"/>
    <w:rsid w:val="003F2117"/>
    <w:rsid w:val="004125CB"/>
    <w:rsid w:val="004B5E7B"/>
    <w:rsid w:val="00510B79"/>
    <w:rsid w:val="00977A11"/>
    <w:rsid w:val="00A304E6"/>
    <w:rsid w:val="00A857BC"/>
    <w:rsid w:val="00AF794B"/>
    <w:rsid w:val="00B64FB3"/>
    <w:rsid w:val="00B75EFA"/>
    <w:rsid w:val="00C9454C"/>
    <w:rsid w:val="00D420FA"/>
    <w:rsid w:val="00D635C7"/>
    <w:rsid w:val="00F278ED"/>
    <w:rsid w:val="00FB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5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0A55"/>
    <w:rPr>
      <w:color w:val="0000FF"/>
      <w:u w:val="single"/>
    </w:rPr>
  </w:style>
  <w:style w:type="paragraph" w:styleId="Header">
    <w:name w:val="header"/>
    <w:basedOn w:val="Normal"/>
    <w:link w:val="HeaderChar"/>
    <w:uiPriority w:val="99"/>
    <w:unhideWhenUsed/>
    <w:rsid w:val="00260357"/>
    <w:pPr>
      <w:tabs>
        <w:tab w:val="center" w:pos="4680"/>
        <w:tab w:val="right" w:pos="9360"/>
      </w:tabs>
    </w:pPr>
  </w:style>
  <w:style w:type="character" w:customStyle="1" w:styleId="HeaderChar">
    <w:name w:val="Header Char"/>
    <w:basedOn w:val="DefaultParagraphFont"/>
    <w:link w:val="Header"/>
    <w:uiPriority w:val="99"/>
    <w:rsid w:val="00260357"/>
    <w:rPr>
      <w:rFonts w:eastAsia="Times New Roman"/>
      <w:sz w:val="24"/>
      <w:szCs w:val="24"/>
    </w:rPr>
  </w:style>
  <w:style w:type="paragraph" w:styleId="Footer">
    <w:name w:val="footer"/>
    <w:basedOn w:val="Normal"/>
    <w:link w:val="FooterChar"/>
    <w:uiPriority w:val="99"/>
    <w:unhideWhenUsed/>
    <w:rsid w:val="00260357"/>
    <w:pPr>
      <w:tabs>
        <w:tab w:val="center" w:pos="4680"/>
        <w:tab w:val="right" w:pos="9360"/>
      </w:tabs>
    </w:pPr>
  </w:style>
  <w:style w:type="character" w:customStyle="1" w:styleId="FooterChar">
    <w:name w:val="Footer Char"/>
    <w:basedOn w:val="DefaultParagraphFont"/>
    <w:link w:val="Footer"/>
    <w:uiPriority w:val="99"/>
    <w:rsid w:val="00260357"/>
    <w:rPr>
      <w:rFonts w:eastAsia="Times New Roman"/>
      <w:sz w:val="24"/>
      <w:szCs w:val="24"/>
    </w:rPr>
  </w:style>
  <w:style w:type="paragraph" w:styleId="BalloonText">
    <w:name w:val="Balloon Text"/>
    <w:basedOn w:val="Normal"/>
    <w:link w:val="BalloonTextChar"/>
    <w:uiPriority w:val="99"/>
    <w:semiHidden/>
    <w:unhideWhenUsed/>
    <w:rsid w:val="002B4770"/>
    <w:rPr>
      <w:rFonts w:ascii="Tahoma" w:hAnsi="Tahoma" w:cs="Tahoma"/>
      <w:sz w:val="16"/>
      <w:szCs w:val="16"/>
    </w:rPr>
  </w:style>
  <w:style w:type="character" w:customStyle="1" w:styleId="BalloonTextChar">
    <w:name w:val="Balloon Text Char"/>
    <w:basedOn w:val="DefaultParagraphFont"/>
    <w:link w:val="BalloonText"/>
    <w:uiPriority w:val="99"/>
    <w:semiHidden/>
    <w:rsid w:val="002B477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635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5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0A55"/>
    <w:rPr>
      <w:color w:val="0000FF"/>
      <w:u w:val="single"/>
    </w:rPr>
  </w:style>
  <w:style w:type="paragraph" w:styleId="Header">
    <w:name w:val="header"/>
    <w:basedOn w:val="Normal"/>
    <w:link w:val="HeaderChar"/>
    <w:uiPriority w:val="99"/>
    <w:unhideWhenUsed/>
    <w:rsid w:val="00260357"/>
    <w:pPr>
      <w:tabs>
        <w:tab w:val="center" w:pos="4680"/>
        <w:tab w:val="right" w:pos="9360"/>
      </w:tabs>
    </w:pPr>
  </w:style>
  <w:style w:type="character" w:customStyle="1" w:styleId="HeaderChar">
    <w:name w:val="Header Char"/>
    <w:basedOn w:val="DefaultParagraphFont"/>
    <w:link w:val="Header"/>
    <w:uiPriority w:val="99"/>
    <w:rsid w:val="00260357"/>
    <w:rPr>
      <w:rFonts w:eastAsia="Times New Roman"/>
      <w:sz w:val="24"/>
      <w:szCs w:val="24"/>
    </w:rPr>
  </w:style>
  <w:style w:type="paragraph" w:styleId="Footer">
    <w:name w:val="footer"/>
    <w:basedOn w:val="Normal"/>
    <w:link w:val="FooterChar"/>
    <w:uiPriority w:val="99"/>
    <w:unhideWhenUsed/>
    <w:rsid w:val="00260357"/>
    <w:pPr>
      <w:tabs>
        <w:tab w:val="center" w:pos="4680"/>
        <w:tab w:val="right" w:pos="9360"/>
      </w:tabs>
    </w:pPr>
  </w:style>
  <w:style w:type="character" w:customStyle="1" w:styleId="FooterChar">
    <w:name w:val="Footer Char"/>
    <w:basedOn w:val="DefaultParagraphFont"/>
    <w:link w:val="Footer"/>
    <w:uiPriority w:val="99"/>
    <w:rsid w:val="00260357"/>
    <w:rPr>
      <w:rFonts w:eastAsia="Times New Roman"/>
      <w:sz w:val="24"/>
      <w:szCs w:val="24"/>
    </w:rPr>
  </w:style>
  <w:style w:type="paragraph" w:styleId="BalloonText">
    <w:name w:val="Balloon Text"/>
    <w:basedOn w:val="Normal"/>
    <w:link w:val="BalloonTextChar"/>
    <w:uiPriority w:val="99"/>
    <w:semiHidden/>
    <w:unhideWhenUsed/>
    <w:rsid w:val="002B4770"/>
    <w:rPr>
      <w:rFonts w:ascii="Tahoma" w:hAnsi="Tahoma" w:cs="Tahoma"/>
      <w:sz w:val="16"/>
      <w:szCs w:val="16"/>
    </w:rPr>
  </w:style>
  <w:style w:type="character" w:customStyle="1" w:styleId="BalloonTextChar">
    <w:name w:val="Balloon Text Char"/>
    <w:basedOn w:val="DefaultParagraphFont"/>
    <w:link w:val="BalloonText"/>
    <w:uiPriority w:val="99"/>
    <w:semiHidden/>
    <w:rsid w:val="002B477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635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hvc.r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94BA-08D7-4B6E-A462-8A4030ED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13</cp:revision>
  <cp:lastPrinted>2013-02-13T16:47:00Z</cp:lastPrinted>
  <dcterms:created xsi:type="dcterms:W3CDTF">2013-01-18T17:01:00Z</dcterms:created>
  <dcterms:modified xsi:type="dcterms:W3CDTF">2013-03-18T13:36:00Z</dcterms:modified>
</cp:coreProperties>
</file>